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5" w:rsidRPr="00B830E5" w:rsidRDefault="00B830E5">
      <w:pPr>
        <w:pStyle w:val="a3"/>
        <w:pBdr>
          <w:bottom w:val="single" w:sz="4" w:space="1" w:color="auto"/>
        </w:pBdr>
        <w:rPr>
          <w:b/>
          <w:bCs/>
          <w:i/>
          <w:iCs/>
          <w:sz w:val="8"/>
          <w:szCs w:val="8"/>
        </w:rPr>
      </w:pPr>
    </w:p>
    <w:p w:rsidR="0021304F" w:rsidRPr="00B07D68" w:rsidRDefault="00FD5AB5" w:rsidP="00FD5AB5">
      <w:pPr>
        <w:pStyle w:val="a3"/>
        <w:pBdr>
          <w:bottom w:val="single" w:sz="4" w:space="1" w:color="auto"/>
        </w:pBdr>
        <w:tabs>
          <w:tab w:val="left" w:pos="200"/>
          <w:tab w:val="center" w:pos="5244"/>
        </w:tabs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="0021304F" w:rsidRPr="00B07D68">
        <w:rPr>
          <w:b/>
          <w:bCs/>
          <w:i/>
          <w:iCs/>
          <w:sz w:val="20"/>
          <w:szCs w:val="20"/>
        </w:rPr>
        <w:t>Заполняется на бланке эмитента</w:t>
      </w:r>
    </w:p>
    <w:p w:rsidR="0021304F" w:rsidRPr="000F3D7D" w:rsidRDefault="0021304F">
      <w:pPr>
        <w:pStyle w:val="a5"/>
        <w:jc w:val="left"/>
        <w:rPr>
          <w:b/>
          <w:bCs/>
          <w:i/>
          <w:iCs/>
        </w:rPr>
      </w:pPr>
    </w:p>
    <w:p w:rsidR="0021304F" w:rsidRPr="00B07D68" w:rsidRDefault="0021304F">
      <w:pPr>
        <w:pStyle w:val="a5"/>
        <w:rPr>
          <w:b/>
          <w:bCs/>
          <w:sz w:val="22"/>
          <w:szCs w:val="22"/>
        </w:rPr>
      </w:pPr>
      <w:r w:rsidRPr="00B07D68">
        <w:rPr>
          <w:b/>
          <w:bCs/>
          <w:sz w:val="22"/>
          <w:szCs w:val="22"/>
        </w:rPr>
        <w:t>Генеральному директору</w:t>
      </w:r>
    </w:p>
    <w:p w:rsidR="0021304F" w:rsidRPr="00B07D68" w:rsidRDefault="0021304F">
      <w:pPr>
        <w:jc w:val="right"/>
        <w:rPr>
          <w:b/>
          <w:bCs/>
          <w:sz w:val="22"/>
          <w:szCs w:val="22"/>
        </w:rPr>
      </w:pPr>
      <w:r w:rsidRPr="00B07D68">
        <w:rPr>
          <w:b/>
          <w:bCs/>
          <w:sz w:val="22"/>
          <w:szCs w:val="22"/>
        </w:rPr>
        <w:t>АО «</w:t>
      </w:r>
      <w:r w:rsidR="00481D0C" w:rsidRPr="00B07D68">
        <w:rPr>
          <w:b/>
          <w:bCs/>
          <w:sz w:val="22"/>
          <w:szCs w:val="22"/>
        </w:rPr>
        <w:t>Сервис-Реестр»</w:t>
      </w:r>
    </w:p>
    <w:p w:rsidR="0021304F" w:rsidRPr="00B07D68" w:rsidRDefault="0021304F">
      <w:pPr>
        <w:pStyle w:val="3"/>
        <w:rPr>
          <w:sz w:val="22"/>
          <w:szCs w:val="22"/>
        </w:rPr>
      </w:pPr>
    </w:p>
    <w:p w:rsidR="0021304F" w:rsidRPr="00B07D68" w:rsidRDefault="0021304F">
      <w:pPr>
        <w:pStyle w:val="3"/>
        <w:rPr>
          <w:sz w:val="22"/>
          <w:szCs w:val="22"/>
        </w:rPr>
      </w:pPr>
      <w:r w:rsidRPr="00B07D68">
        <w:rPr>
          <w:sz w:val="22"/>
          <w:szCs w:val="22"/>
        </w:rPr>
        <w:t xml:space="preserve">РАСПОРЯЖЕНИЕ </w:t>
      </w:r>
      <w:r w:rsidR="00FB157F" w:rsidRPr="00B07D68">
        <w:rPr>
          <w:sz w:val="22"/>
          <w:szCs w:val="22"/>
        </w:rPr>
        <w:t>ЭМИТЕНТА</w:t>
      </w:r>
    </w:p>
    <w:p w:rsidR="0021304F" w:rsidRDefault="0021304F">
      <w:pPr>
        <w:pStyle w:val="3"/>
        <w:rPr>
          <w:sz w:val="22"/>
          <w:szCs w:val="22"/>
        </w:rPr>
      </w:pPr>
      <w:r w:rsidRPr="00B07D68">
        <w:rPr>
          <w:sz w:val="22"/>
          <w:szCs w:val="22"/>
        </w:rPr>
        <w:t>О ПОДГОТОВКЕ СПИСКА ЛИЦ, ИМЕЮЩИХ ПРАВО НА ПОЛУЧЕНИЕ ДОХОДОВ ПО ЦЕННЫМ БУМАГАМ</w:t>
      </w:r>
    </w:p>
    <w:p w:rsidR="00F92BD1" w:rsidRPr="00F92BD1" w:rsidRDefault="00F92BD1" w:rsidP="00F92BD1">
      <w:pPr>
        <w:jc w:val="center"/>
        <w:rPr>
          <w:sz w:val="22"/>
        </w:rPr>
      </w:pPr>
      <w:r w:rsidRPr="00F92BD1">
        <w:rPr>
          <w:sz w:val="22"/>
        </w:rPr>
        <w:t>(с расчет</w:t>
      </w:r>
      <w:r w:rsidR="00165586">
        <w:rPr>
          <w:sz w:val="22"/>
        </w:rPr>
        <w:t>ом</w:t>
      </w:r>
      <w:r w:rsidRPr="00F92BD1">
        <w:rPr>
          <w:sz w:val="22"/>
        </w:rPr>
        <w:t xml:space="preserve"> начисленного дохода и налоговых выплат)</w:t>
      </w:r>
    </w:p>
    <w:p w:rsidR="00F92BD1" w:rsidRPr="00F92BD1" w:rsidRDefault="00F92BD1" w:rsidP="00F92BD1"/>
    <w:p w:rsidR="0021304F" w:rsidRPr="006F0421" w:rsidRDefault="0021304F"/>
    <w:p w:rsidR="0021304F" w:rsidRPr="006F0421" w:rsidRDefault="0021304F">
      <w:pPr>
        <w:pStyle w:val="3"/>
        <w:rPr>
          <w:b w:val="0"/>
          <w:bCs w:val="0"/>
          <w:sz w:val="20"/>
          <w:szCs w:val="20"/>
        </w:rPr>
      </w:pPr>
      <w:r w:rsidRPr="006F0421">
        <w:rPr>
          <w:b w:val="0"/>
          <w:bCs w:val="0"/>
          <w:sz w:val="20"/>
          <w:szCs w:val="20"/>
        </w:rPr>
        <w:t>г. __________________</w:t>
      </w:r>
      <w:r w:rsidRPr="006F0421">
        <w:rPr>
          <w:b w:val="0"/>
          <w:bCs w:val="0"/>
          <w:sz w:val="20"/>
          <w:szCs w:val="20"/>
        </w:rPr>
        <w:tab/>
      </w:r>
      <w:r w:rsidRPr="006F0421">
        <w:rPr>
          <w:b w:val="0"/>
          <w:bCs w:val="0"/>
          <w:sz w:val="20"/>
          <w:szCs w:val="20"/>
        </w:rPr>
        <w:tab/>
      </w:r>
      <w:r w:rsidRPr="006F0421">
        <w:rPr>
          <w:b w:val="0"/>
          <w:bCs w:val="0"/>
          <w:sz w:val="20"/>
          <w:szCs w:val="20"/>
        </w:rPr>
        <w:tab/>
      </w:r>
      <w:r w:rsidRPr="006F0421">
        <w:rPr>
          <w:b w:val="0"/>
          <w:bCs w:val="0"/>
          <w:sz w:val="20"/>
          <w:szCs w:val="20"/>
        </w:rPr>
        <w:tab/>
      </w:r>
      <w:r w:rsidRPr="006F0421">
        <w:rPr>
          <w:b w:val="0"/>
          <w:bCs w:val="0"/>
          <w:sz w:val="20"/>
          <w:szCs w:val="20"/>
        </w:rPr>
        <w:tab/>
      </w:r>
      <w:r w:rsidRPr="006F0421">
        <w:rPr>
          <w:b w:val="0"/>
          <w:bCs w:val="0"/>
          <w:sz w:val="20"/>
          <w:szCs w:val="20"/>
        </w:rPr>
        <w:tab/>
      </w:r>
      <w:r w:rsidR="006F0421">
        <w:rPr>
          <w:b w:val="0"/>
          <w:bCs w:val="0"/>
          <w:sz w:val="20"/>
          <w:szCs w:val="20"/>
        </w:rPr>
        <w:t xml:space="preserve">                              </w:t>
      </w:r>
      <w:r w:rsidRPr="006F0421">
        <w:rPr>
          <w:b w:val="0"/>
          <w:bCs w:val="0"/>
          <w:sz w:val="20"/>
          <w:szCs w:val="20"/>
        </w:rPr>
        <w:t>«____» _______________ 20__г.</w:t>
      </w:r>
    </w:p>
    <w:p w:rsidR="0021304F" w:rsidRPr="006F0421" w:rsidRDefault="0021304F"/>
    <w:p w:rsidR="0021304F" w:rsidRPr="006F0421" w:rsidRDefault="0021304F" w:rsidP="002B1831">
      <w:pPr>
        <w:pStyle w:val="a4"/>
        <w:ind w:firstLine="720"/>
        <w:jc w:val="both"/>
        <w:rPr>
          <w:sz w:val="20"/>
          <w:szCs w:val="20"/>
        </w:rPr>
      </w:pPr>
      <w:r w:rsidRPr="006F0421">
        <w:rPr>
          <w:sz w:val="20"/>
          <w:szCs w:val="20"/>
        </w:rPr>
        <w:t xml:space="preserve">На основании решения </w:t>
      </w:r>
      <w:r w:rsidR="002B1831" w:rsidRPr="006F0421">
        <w:rPr>
          <w:sz w:val="20"/>
          <w:szCs w:val="20"/>
        </w:rPr>
        <w:t>общего</w:t>
      </w:r>
      <w:r w:rsidR="00481D0C" w:rsidRPr="006F0421">
        <w:rPr>
          <w:sz w:val="20"/>
          <w:szCs w:val="20"/>
        </w:rPr>
        <w:t xml:space="preserve"> собрания акционеров </w:t>
      </w:r>
      <w:r w:rsidRPr="006F0421">
        <w:rPr>
          <w:sz w:val="20"/>
          <w:szCs w:val="20"/>
        </w:rPr>
        <w:t xml:space="preserve">о выплате  </w:t>
      </w:r>
      <w:r w:rsidR="0022000F" w:rsidRPr="006F0421">
        <w:rPr>
          <w:sz w:val="20"/>
          <w:szCs w:val="20"/>
        </w:rPr>
        <w:t>доходов</w:t>
      </w:r>
      <w:r w:rsidRPr="006F0421">
        <w:rPr>
          <w:sz w:val="20"/>
          <w:szCs w:val="20"/>
        </w:rPr>
        <w:t xml:space="preserve"> по ценным бумагам</w:t>
      </w:r>
      <w:r w:rsidR="002B1831" w:rsidRPr="006F0421">
        <w:rPr>
          <w:sz w:val="20"/>
          <w:szCs w:val="20"/>
        </w:rPr>
        <w:t xml:space="preserve"> </w:t>
      </w:r>
      <w:r w:rsidR="0022000F" w:rsidRPr="006F0421">
        <w:rPr>
          <w:sz w:val="20"/>
          <w:szCs w:val="20"/>
        </w:rPr>
        <w:t>(Протокол № __</w:t>
      </w:r>
      <w:r w:rsidR="00B830E5" w:rsidRPr="006F0421">
        <w:rPr>
          <w:sz w:val="20"/>
          <w:szCs w:val="20"/>
        </w:rPr>
        <w:t>_______</w:t>
      </w:r>
      <w:r w:rsidR="0022000F" w:rsidRPr="006F0421">
        <w:rPr>
          <w:sz w:val="20"/>
          <w:szCs w:val="20"/>
        </w:rPr>
        <w:t>__ от «_</w:t>
      </w:r>
      <w:r w:rsidR="00B830E5" w:rsidRPr="006F0421">
        <w:rPr>
          <w:sz w:val="20"/>
          <w:szCs w:val="20"/>
        </w:rPr>
        <w:t>____</w:t>
      </w:r>
      <w:r w:rsidR="0022000F" w:rsidRPr="006F0421">
        <w:rPr>
          <w:sz w:val="20"/>
          <w:szCs w:val="20"/>
        </w:rPr>
        <w:t>__» _____</w:t>
      </w:r>
      <w:r w:rsidR="00B830E5" w:rsidRPr="006F0421">
        <w:rPr>
          <w:sz w:val="20"/>
          <w:szCs w:val="20"/>
        </w:rPr>
        <w:t>__</w:t>
      </w:r>
      <w:r w:rsidR="0022000F" w:rsidRPr="006F0421">
        <w:rPr>
          <w:sz w:val="20"/>
          <w:szCs w:val="20"/>
        </w:rPr>
        <w:t>___________ 20</w:t>
      </w:r>
      <w:r w:rsidR="00744952" w:rsidRPr="006F0421">
        <w:rPr>
          <w:sz w:val="20"/>
          <w:szCs w:val="20"/>
        </w:rPr>
        <w:t>_</w:t>
      </w:r>
      <w:r w:rsidR="0022000F" w:rsidRPr="006F0421">
        <w:rPr>
          <w:sz w:val="20"/>
          <w:szCs w:val="20"/>
        </w:rPr>
        <w:t xml:space="preserve">__г.) прошу Вас подготовить список лиц, имеющих право на получение  доходов по ценным бумагам (далее – Список) </w:t>
      </w:r>
      <w:r w:rsidR="002B1831" w:rsidRPr="006F0421">
        <w:rPr>
          <w:sz w:val="20"/>
          <w:szCs w:val="20"/>
        </w:rPr>
        <w:t>_________________________________________________</w:t>
      </w:r>
      <w:r w:rsidRPr="006F0421">
        <w:rPr>
          <w:sz w:val="20"/>
          <w:szCs w:val="20"/>
        </w:rPr>
        <w:t>______________________________________</w:t>
      </w:r>
      <w:r w:rsidR="006F0421">
        <w:rPr>
          <w:sz w:val="20"/>
          <w:szCs w:val="20"/>
        </w:rPr>
        <w:t>________</w:t>
      </w:r>
      <w:r w:rsidRPr="006F0421">
        <w:rPr>
          <w:sz w:val="20"/>
          <w:szCs w:val="20"/>
        </w:rPr>
        <w:t>________</w:t>
      </w:r>
    </w:p>
    <w:p w:rsidR="0021304F" w:rsidRDefault="0022000F" w:rsidP="002200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21304F">
        <w:rPr>
          <w:sz w:val="18"/>
          <w:szCs w:val="18"/>
        </w:rPr>
        <w:t>(</w:t>
      </w:r>
      <w:r w:rsidR="0021304F" w:rsidRPr="00691EC0">
        <w:rPr>
          <w:i/>
          <w:sz w:val="18"/>
          <w:szCs w:val="18"/>
        </w:rPr>
        <w:t>полное официальное наименование эмите</w:t>
      </w:r>
      <w:bookmarkStart w:id="0" w:name="_GoBack"/>
      <w:bookmarkEnd w:id="0"/>
      <w:r w:rsidR="0021304F" w:rsidRPr="00691EC0">
        <w:rPr>
          <w:i/>
          <w:sz w:val="18"/>
          <w:szCs w:val="18"/>
        </w:rPr>
        <w:t>нта</w:t>
      </w:r>
      <w:r w:rsidR="006944C1" w:rsidRPr="00691EC0">
        <w:rPr>
          <w:i/>
          <w:sz w:val="18"/>
          <w:szCs w:val="18"/>
        </w:rPr>
        <w:t>, ОГРН, ИНН</w:t>
      </w:r>
      <w:r w:rsidR="0021304F">
        <w:rPr>
          <w:sz w:val="18"/>
          <w:szCs w:val="18"/>
        </w:rPr>
        <w:t>)</w:t>
      </w:r>
    </w:p>
    <w:p w:rsidR="00652262" w:rsidRDefault="0021304F" w:rsidP="006F0421">
      <w:pPr>
        <w:pStyle w:val="a4"/>
        <w:spacing w:before="120"/>
        <w:jc w:val="both"/>
        <w:rPr>
          <w:sz w:val="22"/>
          <w:szCs w:val="22"/>
        </w:rPr>
      </w:pPr>
      <w:r w:rsidRPr="00EC1171">
        <w:rPr>
          <w:sz w:val="20"/>
          <w:szCs w:val="20"/>
        </w:rPr>
        <w:t>по состоянию на «______» _______________ 20_</w:t>
      </w:r>
      <w:r w:rsidR="00744952" w:rsidRPr="00EC1171">
        <w:rPr>
          <w:sz w:val="20"/>
          <w:szCs w:val="20"/>
        </w:rPr>
        <w:t>_</w:t>
      </w:r>
      <w:r w:rsidRPr="00EC1171">
        <w:rPr>
          <w:sz w:val="20"/>
          <w:szCs w:val="20"/>
        </w:rPr>
        <w:t>_г</w:t>
      </w:r>
      <w:r>
        <w:rPr>
          <w:sz w:val="22"/>
          <w:szCs w:val="22"/>
        </w:rPr>
        <w:t xml:space="preserve">. </w:t>
      </w:r>
      <w:r w:rsidR="0022000F">
        <w:rPr>
          <w:sz w:val="22"/>
          <w:szCs w:val="22"/>
        </w:rPr>
        <w:t>(</w:t>
      </w:r>
      <w:r w:rsidR="0022000F" w:rsidRPr="00691EC0">
        <w:rPr>
          <w:i/>
          <w:sz w:val="18"/>
          <w:szCs w:val="18"/>
        </w:rPr>
        <w:t>конец операционного дня</w:t>
      </w:r>
      <w:r w:rsidR="0022000F">
        <w:rPr>
          <w:sz w:val="22"/>
          <w:szCs w:val="22"/>
        </w:rPr>
        <w:t>)</w:t>
      </w:r>
    </w:p>
    <w:p w:rsidR="00652262" w:rsidRPr="00EC1171" w:rsidRDefault="00652262" w:rsidP="006F0421">
      <w:pPr>
        <w:pStyle w:val="a4"/>
        <w:spacing w:before="120"/>
        <w:jc w:val="both"/>
        <w:rPr>
          <w:sz w:val="20"/>
          <w:szCs w:val="20"/>
        </w:rPr>
      </w:pPr>
      <w:r w:rsidRPr="00EC1171">
        <w:rPr>
          <w:sz w:val="20"/>
          <w:szCs w:val="20"/>
        </w:rPr>
        <w:t xml:space="preserve">Дивиденды выплачиваются </w:t>
      </w:r>
      <w:proofErr w:type="gramStart"/>
      <w:r w:rsidRPr="00EC1171">
        <w:rPr>
          <w:sz w:val="20"/>
          <w:szCs w:val="20"/>
        </w:rPr>
        <w:t>за</w:t>
      </w:r>
      <w:proofErr w:type="gramEnd"/>
      <w:r w:rsidRPr="00EC1171">
        <w:rPr>
          <w:sz w:val="20"/>
          <w:szCs w:val="20"/>
        </w:rPr>
        <w:t xml:space="preserve">  _________________________________</w:t>
      </w:r>
    </w:p>
    <w:p w:rsidR="00691EC0" w:rsidRDefault="00652262" w:rsidP="0022000F">
      <w:pPr>
        <w:pStyle w:val="a4"/>
        <w:jc w:val="both"/>
        <w:rPr>
          <w:sz w:val="22"/>
          <w:szCs w:val="22"/>
        </w:rPr>
      </w:pPr>
      <w:r w:rsidRPr="00652262">
        <w:rPr>
          <w:sz w:val="22"/>
          <w:szCs w:val="22"/>
        </w:rPr>
        <w:t xml:space="preserve">                                                       </w:t>
      </w:r>
      <w:r w:rsidR="00EC1171">
        <w:rPr>
          <w:sz w:val="22"/>
          <w:szCs w:val="22"/>
        </w:rPr>
        <w:t xml:space="preserve">   </w:t>
      </w:r>
      <w:r w:rsidRPr="00652262">
        <w:rPr>
          <w:sz w:val="22"/>
          <w:szCs w:val="22"/>
        </w:rPr>
        <w:t xml:space="preserve"> </w:t>
      </w:r>
      <w:r w:rsidR="00EC1171">
        <w:rPr>
          <w:sz w:val="22"/>
          <w:szCs w:val="22"/>
        </w:rPr>
        <w:t>(</w:t>
      </w:r>
      <w:r w:rsidR="0068050A" w:rsidRPr="00691EC0">
        <w:rPr>
          <w:i/>
          <w:sz w:val="18"/>
          <w:szCs w:val="18"/>
        </w:rPr>
        <w:t xml:space="preserve">указать </w:t>
      </w:r>
      <w:r w:rsidRPr="00691EC0">
        <w:rPr>
          <w:i/>
          <w:sz w:val="18"/>
          <w:szCs w:val="18"/>
        </w:rPr>
        <w:t>период</w:t>
      </w:r>
      <w:r w:rsidRPr="00652262">
        <w:rPr>
          <w:sz w:val="22"/>
          <w:szCs w:val="22"/>
        </w:rPr>
        <w:t>)</w:t>
      </w:r>
      <w:r w:rsidR="00691EC0" w:rsidRPr="00691EC0">
        <w:rPr>
          <w:sz w:val="22"/>
          <w:szCs w:val="22"/>
        </w:rPr>
        <w:t xml:space="preserve"> </w:t>
      </w:r>
    </w:p>
    <w:p w:rsidR="0021304F" w:rsidRPr="00EC1171" w:rsidRDefault="00691EC0" w:rsidP="0022000F">
      <w:pPr>
        <w:pStyle w:val="a4"/>
        <w:jc w:val="both"/>
        <w:rPr>
          <w:sz w:val="20"/>
          <w:szCs w:val="20"/>
        </w:rPr>
      </w:pPr>
      <w:r w:rsidRPr="00EC1171">
        <w:rPr>
          <w:sz w:val="20"/>
          <w:szCs w:val="20"/>
        </w:rPr>
        <w:t>Размер выплачиваемых доходов: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686"/>
        <w:gridCol w:w="3402"/>
      </w:tblGrid>
      <w:tr w:rsidR="00691EC0" w:rsidRPr="00691EC0" w:rsidTr="00691EC0">
        <w:tc>
          <w:tcPr>
            <w:tcW w:w="3544" w:type="dxa"/>
          </w:tcPr>
          <w:p w:rsidR="00691EC0" w:rsidRPr="00691EC0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1EC0">
              <w:t>Тип и вид акций</w:t>
            </w:r>
          </w:p>
        </w:tc>
        <w:tc>
          <w:tcPr>
            <w:tcW w:w="3686" w:type="dxa"/>
          </w:tcPr>
          <w:p w:rsidR="00691EC0" w:rsidRPr="00691EC0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1EC0">
              <w:t>Государственный регистрационный номер</w:t>
            </w:r>
          </w:p>
        </w:tc>
        <w:tc>
          <w:tcPr>
            <w:tcW w:w="3402" w:type="dxa"/>
          </w:tcPr>
          <w:p w:rsidR="00691EC0" w:rsidRPr="00691EC0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1EC0">
              <w:t>Размер дивиденда на 1 акцию</w:t>
            </w:r>
          </w:p>
          <w:p w:rsidR="00691EC0" w:rsidRPr="00691EC0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691EC0">
              <w:rPr>
                <w:i/>
              </w:rPr>
              <w:t>(в рублях)</w:t>
            </w:r>
          </w:p>
        </w:tc>
      </w:tr>
      <w:tr w:rsidR="00691EC0" w:rsidRPr="00A72032" w:rsidTr="00691EC0">
        <w:tc>
          <w:tcPr>
            <w:tcW w:w="3544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691EC0" w:rsidRPr="00A72032" w:rsidTr="00691EC0">
        <w:tc>
          <w:tcPr>
            <w:tcW w:w="3544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1EC0" w:rsidRPr="00A72032" w:rsidRDefault="00691EC0" w:rsidP="00B62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21304F" w:rsidRPr="006F0421" w:rsidRDefault="0021304F" w:rsidP="006F0421">
      <w:pPr>
        <w:spacing w:before="120"/>
        <w:jc w:val="both"/>
      </w:pPr>
      <w:r w:rsidRPr="006F0421">
        <w:t>Форма, в которой предлагается осуществить выплату доходов: ____________</w:t>
      </w:r>
      <w:r w:rsidR="00083F34" w:rsidRPr="006F0421">
        <w:t>__________</w:t>
      </w:r>
      <w:r w:rsidRPr="006F0421">
        <w:t>__________________</w:t>
      </w:r>
    </w:p>
    <w:p w:rsidR="00AD5E65" w:rsidRPr="006F0421" w:rsidRDefault="00AD5E65" w:rsidP="006F0421">
      <w:pPr>
        <w:spacing w:before="120"/>
        <w:jc w:val="both"/>
        <w:rPr>
          <w:b/>
        </w:rPr>
      </w:pPr>
      <w:r w:rsidRPr="006F0421">
        <w:rPr>
          <w:b/>
        </w:rPr>
        <w:t>При составлении списка и расчете сумм   налоговых выплат, подлежащих удержанию, учитывать следующее:</w:t>
      </w:r>
    </w:p>
    <w:tbl>
      <w:tblPr>
        <w:tblStyle w:val="ab"/>
        <w:tblW w:w="0" w:type="auto"/>
        <w:tblInd w:w="108" w:type="dxa"/>
        <w:tblLook w:val="04A0"/>
      </w:tblPr>
      <w:tblGrid>
        <w:gridCol w:w="8364"/>
        <w:gridCol w:w="2232"/>
      </w:tblGrid>
      <w:tr w:rsidR="00083F34" w:rsidTr="00691EC0">
        <w:tc>
          <w:tcPr>
            <w:tcW w:w="8364" w:type="dxa"/>
          </w:tcPr>
          <w:p w:rsidR="00083F34" w:rsidRPr="00691EC0" w:rsidRDefault="00083F34" w:rsidP="00691EC0">
            <w:pPr>
              <w:jc w:val="both"/>
            </w:pPr>
            <w:r w:rsidRPr="00691EC0">
              <w:t>Показатель Д</w:t>
            </w:r>
            <w:proofErr w:type="gramStart"/>
            <w:r w:rsidRPr="00691EC0">
              <w:t>1</w:t>
            </w:r>
            <w:proofErr w:type="gramEnd"/>
            <w:r w:rsidRPr="00691EC0">
              <w:t xml:space="preserve"> (общая сумма дивидендов, подлежащая распределению в пользу всех получателей дохода, в соответствии со ст. 275 </w:t>
            </w:r>
            <w:r w:rsidR="00691EC0" w:rsidRPr="00691EC0">
              <w:t>НК</w:t>
            </w:r>
            <w:r w:rsidRPr="00691EC0">
              <w:t xml:space="preserve"> РФ от 05.08.2000 N 117-ФЗ)</w:t>
            </w:r>
          </w:p>
        </w:tc>
        <w:tc>
          <w:tcPr>
            <w:tcW w:w="2232" w:type="dxa"/>
          </w:tcPr>
          <w:p w:rsidR="00083F34" w:rsidRPr="006F0421" w:rsidRDefault="00083F34" w:rsidP="00083F34">
            <w:pPr>
              <w:jc w:val="right"/>
            </w:pPr>
          </w:p>
          <w:p w:rsidR="00083F34" w:rsidRPr="006F0421" w:rsidRDefault="00083F34" w:rsidP="00083F34">
            <w:pPr>
              <w:jc w:val="right"/>
            </w:pPr>
            <w:r w:rsidRPr="006F0421">
              <w:t>руб.</w:t>
            </w:r>
          </w:p>
        </w:tc>
      </w:tr>
      <w:tr w:rsidR="00083F34" w:rsidTr="00691EC0">
        <w:tc>
          <w:tcPr>
            <w:tcW w:w="8364" w:type="dxa"/>
          </w:tcPr>
          <w:p w:rsidR="00083F34" w:rsidRPr="00691EC0" w:rsidRDefault="00083F34" w:rsidP="00691EC0">
            <w:pPr>
              <w:jc w:val="both"/>
            </w:pPr>
            <w:r w:rsidRPr="00691EC0">
              <w:t>Показатель Д</w:t>
            </w:r>
            <w:proofErr w:type="gramStart"/>
            <w:r w:rsidRPr="00691EC0">
              <w:t>2</w:t>
            </w:r>
            <w:proofErr w:type="gramEnd"/>
            <w:r w:rsidRPr="00691EC0">
              <w:t xml:space="preserve"> (общая сумма дивидендов, полученных эмитентом в текущем отчетном (налоговом) периоде в соответствии со ст. 275 </w:t>
            </w:r>
            <w:r w:rsidR="00691EC0" w:rsidRPr="00691EC0">
              <w:t>НК</w:t>
            </w:r>
            <w:r w:rsidRPr="00691EC0">
              <w:t xml:space="preserve"> РФ от 05.08.2000 N 117-ФЗ)</w:t>
            </w:r>
          </w:p>
        </w:tc>
        <w:tc>
          <w:tcPr>
            <w:tcW w:w="2232" w:type="dxa"/>
          </w:tcPr>
          <w:p w:rsidR="00083F34" w:rsidRPr="006F0421" w:rsidRDefault="00083F34" w:rsidP="0022000F">
            <w:pPr>
              <w:jc w:val="both"/>
            </w:pPr>
          </w:p>
          <w:p w:rsidR="00083F34" w:rsidRPr="006F0421" w:rsidRDefault="00083F34" w:rsidP="00083F34">
            <w:pPr>
              <w:jc w:val="right"/>
            </w:pPr>
            <w:r w:rsidRPr="006F0421">
              <w:t>руб.</w:t>
            </w:r>
          </w:p>
        </w:tc>
      </w:tr>
    </w:tbl>
    <w:p w:rsidR="00083F34" w:rsidRPr="006F0421" w:rsidRDefault="00691EC0" w:rsidP="006F0421">
      <w:pPr>
        <w:suppressAutoHyphens/>
        <w:spacing w:before="120"/>
        <w:rPr>
          <w:b/>
        </w:rPr>
      </w:pPr>
      <w:r w:rsidRPr="006F0421">
        <w:rPr>
          <w:b/>
        </w:rPr>
        <w:t>Лица, в отношении которых при расчете налогов необходимо применить налоговые ставки отличные от 13% (для налоговых резидентов РФ), 15% (для налоговых нерезидентов РФ):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820"/>
        <w:gridCol w:w="1702"/>
      </w:tblGrid>
      <w:tr w:rsidR="00691EC0" w:rsidRPr="00691EC0" w:rsidTr="00691EC0">
        <w:trPr>
          <w:trHeight w:val="206"/>
        </w:trPr>
        <w:tc>
          <w:tcPr>
            <w:tcW w:w="4110" w:type="dxa"/>
            <w:vAlign w:val="center"/>
            <w:hideMark/>
          </w:tcPr>
          <w:p w:rsidR="00691EC0" w:rsidRPr="00691EC0" w:rsidRDefault="00691EC0">
            <w:pPr>
              <w:suppressAutoHyphens/>
              <w:autoSpaceDE w:val="0"/>
              <w:autoSpaceDN w:val="0"/>
            </w:pPr>
            <w:r w:rsidRPr="00691EC0">
              <w:t>Ф.И.О. / Наименование</w:t>
            </w:r>
          </w:p>
        </w:tc>
        <w:tc>
          <w:tcPr>
            <w:tcW w:w="4820" w:type="dxa"/>
            <w:vAlign w:val="center"/>
            <w:hideMark/>
          </w:tcPr>
          <w:p w:rsidR="00691EC0" w:rsidRPr="00691EC0" w:rsidRDefault="00691EC0">
            <w:pPr>
              <w:suppressAutoHyphens/>
              <w:autoSpaceDE w:val="0"/>
              <w:autoSpaceDN w:val="0"/>
            </w:pPr>
            <w:r w:rsidRPr="00691EC0">
              <w:t>Идентификационные данные</w:t>
            </w:r>
          </w:p>
        </w:tc>
        <w:tc>
          <w:tcPr>
            <w:tcW w:w="1702" w:type="dxa"/>
            <w:vAlign w:val="center"/>
            <w:hideMark/>
          </w:tcPr>
          <w:p w:rsidR="00691EC0" w:rsidRPr="00691EC0" w:rsidRDefault="00691EC0">
            <w:pPr>
              <w:suppressAutoHyphens/>
              <w:autoSpaceDE w:val="0"/>
              <w:autoSpaceDN w:val="0"/>
              <w:jc w:val="center"/>
            </w:pPr>
            <w:r w:rsidRPr="00691EC0">
              <w:t>Ставка налога, %</w:t>
            </w:r>
          </w:p>
        </w:tc>
      </w:tr>
      <w:tr w:rsidR="00691EC0" w:rsidTr="00691EC0">
        <w:trPr>
          <w:trHeight w:val="340"/>
        </w:trPr>
        <w:tc>
          <w:tcPr>
            <w:tcW w:w="4110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  <w:tc>
          <w:tcPr>
            <w:tcW w:w="4820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  <w:tc>
          <w:tcPr>
            <w:tcW w:w="1702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</w:tr>
      <w:tr w:rsidR="00691EC0" w:rsidTr="00691EC0">
        <w:trPr>
          <w:trHeight w:val="340"/>
        </w:trPr>
        <w:tc>
          <w:tcPr>
            <w:tcW w:w="4110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  <w:tc>
          <w:tcPr>
            <w:tcW w:w="4820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  <w:tc>
          <w:tcPr>
            <w:tcW w:w="1702" w:type="dxa"/>
            <w:vAlign w:val="center"/>
          </w:tcPr>
          <w:p w:rsidR="00691EC0" w:rsidRDefault="00691EC0">
            <w:pPr>
              <w:suppressAutoHyphens/>
              <w:autoSpaceDE w:val="0"/>
              <w:autoSpaceDN w:val="0"/>
              <w:rPr>
                <w:rFonts w:ascii="Arial Narrow" w:hAnsi="Arial Narrow" w:cs="Arial Narrow"/>
                <w:b/>
                <w:szCs w:val="8"/>
              </w:rPr>
            </w:pPr>
          </w:p>
        </w:tc>
      </w:tr>
    </w:tbl>
    <w:p w:rsidR="00511C88" w:rsidRPr="00B830E5" w:rsidRDefault="00511C88" w:rsidP="0022000F">
      <w:pPr>
        <w:jc w:val="both"/>
        <w:rPr>
          <w:sz w:val="8"/>
          <w:szCs w:val="8"/>
        </w:rPr>
      </w:pPr>
    </w:p>
    <w:p w:rsidR="006F0421" w:rsidRDefault="006F0421" w:rsidP="006F0421">
      <w:pPr>
        <w:numPr>
          <w:ilvl w:val="0"/>
          <w:numId w:val="1"/>
        </w:numPr>
        <w:spacing w:before="120"/>
        <w:ind w:left="357" w:hanging="357"/>
        <w:contextualSpacing/>
        <w:jc w:val="both"/>
      </w:pPr>
      <w:r w:rsidRPr="006F0421">
        <w:t>Список для начисления доходов лицам, имеющим право на получение доходов по ценным бумагам,</w:t>
      </w:r>
      <w:r>
        <w:t xml:space="preserve"> прошу предоставить </w:t>
      </w:r>
      <w:r w:rsidRPr="006F0421">
        <w:t>для исполнения эмитентом требований законодательства Российской Федерации, а именно ст.42 Федерального закона от 26.12.1995 №208-ФЗ «Об акционерных обществах».</w:t>
      </w:r>
    </w:p>
    <w:p w:rsidR="00885978" w:rsidRDefault="00885978" w:rsidP="00885978">
      <w:pPr>
        <w:pStyle w:val="a9"/>
        <w:numPr>
          <w:ilvl w:val="0"/>
          <w:numId w:val="1"/>
        </w:numPr>
      </w:pPr>
      <w:r>
        <w:t xml:space="preserve">Срок предоставления информации: не позднее «_____» _______________ 20 </w:t>
      </w:r>
      <w:proofErr w:type="spellStart"/>
      <w:r>
        <w:t>___года</w:t>
      </w:r>
      <w:proofErr w:type="spellEnd"/>
      <w:r>
        <w:t xml:space="preserve"> (в случае получения информации менее</w:t>
      </w:r>
      <w:proofErr w:type="gramStart"/>
      <w:r>
        <w:t>,</w:t>
      </w:r>
      <w:proofErr w:type="gramEnd"/>
      <w:r>
        <w:t xml:space="preserve"> чем через 5 рабочих дней, применяется тариф за срочность).</w:t>
      </w:r>
    </w:p>
    <w:p w:rsidR="00E03E72" w:rsidRPr="00885978" w:rsidRDefault="00E03E72" w:rsidP="00885978"/>
    <w:p w:rsidR="00E03E72" w:rsidRDefault="00E03E72" w:rsidP="00E03E72">
      <w:pPr>
        <w:contextualSpacing/>
        <w:jc w:val="both"/>
        <w:rPr>
          <w:i/>
          <w:sz w:val="16"/>
          <w:szCs w:val="16"/>
        </w:rPr>
      </w:pPr>
    </w:p>
    <w:p w:rsidR="006F0421" w:rsidRPr="006F0421" w:rsidRDefault="00E03E72" w:rsidP="00E03E72">
      <w:pPr>
        <w:pStyle w:val="a9"/>
        <w:numPr>
          <w:ilvl w:val="0"/>
          <w:numId w:val="1"/>
        </w:numPr>
        <w:jc w:val="both"/>
      </w:pPr>
      <w:r>
        <w:rPr>
          <w:i/>
          <w:sz w:val="16"/>
          <w:szCs w:val="16"/>
        </w:rPr>
        <w:t xml:space="preserve"> </w:t>
      </w:r>
      <w:r w:rsidRPr="00E03E72">
        <w:rPr>
          <w:i/>
          <w:sz w:val="16"/>
          <w:szCs w:val="16"/>
        </w:rPr>
        <w:t xml:space="preserve"> </w:t>
      </w:r>
      <w:r w:rsidR="006F0421" w:rsidRPr="006F0421">
        <w:t xml:space="preserve">Список предоставить в   _____ </w:t>
      </w:r>
      <w:proofErr w:type="gramStart"/>
      <w:r w:rsidR="006F0421" w:rsidRPr="006F0421">
        <w:t>экземпляре</w:t>
      </w:r>
      <w:proofErr w:type="gramEnd"/>
      <w:r w:rsidR="006F0421" w:rsidRPr="006F0421">
        <w:t xml:space="preserve"> (ах) </w:t>
      </w:r>
    </w:p>
    <w:p w:rsidR="006F0421" w:rsidRPr="006F0421" w:rsidRDefault="006F0421" w:rsidP="006F0421">
      <w:pPr>
        <w:ind w:left="426"/>
      </w:pPr>
      <w:r w:rsidRPr="006F0421">
        <w:sym w:font="Wingdings" w:char="F06F"/>
      </w:r>
      <w:r w:rsidRPr="006F0421">
        <w:t xml:space="preserve"> в бумажном </w:t>
      </w:r>
      <w:proofErr w:type="gramStart"/>
      <w:r w:rsidRPr="006F0421">
        <w:t>виде</w:t>
      </w:r>
      <w:proofErr w:type="gramEnd"/>
    </w:p>
    <w:p w:rsidR="006F0421" w:rsidRPr="006F0421" w:rsidRDefault="006F0421" w:rsidP="006F0421">
      <w:pPr>
        <w:ind w:left="426"/>
      </w:pPr>
      <w:r w:rsidRPr="006F0421">
        <w:sym w:font="Wingdings" w:char="F06F"/>
      </w:r>
      <w:r w:rsidRPr="006F0421">
        <w:t xml:space="preserve"> </w:t>
      </w:r>
      <w:r w:rsidR="00FD5AB5" w:rsidRPr="00283D88">
        <w:rPr>
          <w:color w:val="000000" w:themeColor="text1"/>
          <w:szCs w:val="18"/>
        </w:rPr>
        <w:t xml:space="preserve">на электронном носителе, </w:t>
      </w:r>
      <w:proofErr w:type="gramStart"/>
      <w:r w:rsidR="00FD5AB5" w:rsidRPr="00283D88">
        <w:rPr>
          <w:color w:val="000000" w:themeColor="text1"/>
          <w:szCs w:val="18"/>
        </w:rPr>
        <w:t>документ</w:t>
      </w:r>
      <w:proofErr w:type="gramEnd"/>
      <w:r w:rsidR="00FD5AB5" w:rsidRPr="00283D88">
        <w:rPr>
          <w:color w:val="000000" w:themeColor="text1"/>
          <w:szCs w:val="18"/>
        </w:rPr>
        <w:t xml:space="preserve"> подписанный электронной подписью</w:t>
      </w:r>
    </w:p>
    <w:p w:rsidR="006F0421" w:rsidRDefault="006F0421" w:rsidP="006F0421">
      <w:pPr>
        <w:ind w:left="426"/>
        <w:jc w:val="both"/>
      </w:pPr>
      <w:r w:rsidRPr="006F0421">
        <w:sym w:font="Wingdings" w:char="F06F"/>
      </w:r>
      <w:r w:rsidRPr="006F0421">
        <w:t xml:space="preserve"> в форме электронного документа, подписанного электронной подписью (при наличии ЛКЭ)</w:t>
      </w:r>
    </w:p>
    <w:p w:rsidR="006F0421" w:rsidRPr="006F0421" w:rsidRDefault="006F0421" w:rsidP="006F0421">
      <w:pPr>
        <w:ind w:left="426"/>
        <w:jc w:val="both"/>
      </w:pPr>
    </w:p>
    <w:p w:rsidR="006F0421" w:rsidRPr="006F0421" w:rsidRDefault="006F0421" w:rsidP="006F0421">
      <w:pPr>
        <w:numPr>
          <w:ilvl w:val="0"/>
          <w:numId w:val="1"/>
        </w:numPr>
        <w:spacing w:before="120"/>
        <w:ind w:left="357" w:hanging="357"/>
        <w:contextualSpacing/>
        <w:jc w:val="both"/>
      </w:pPr>
      <w:r w:rsidRPr="006F0421">
        <w:t>Способ получения списка:</w:t>
      </w:r>
    </w:p>
    <w:p w:rsidR="006F0421" w:rsidRPr="006F0421" w:rsidRDefault="006F0421" w:rsidP="006F0421">
      <w:pPr>
        <w:ind w:left="426" w:right="225"/>
        <w:jc w:val="both"/>
        <w:rPr>
          <w:b/>
          <w:snapToGrid w:val="0"/>
        </w:rPr>
      </w:pPr>
      <w:r w:rsidRPr="006F0421">
        <w:rPr>
          <w:snapToGrid w:val="0"/>
        </w:rPr>
        <w:sym w:font="Wingdings" w:char="F06F"/>
      </w:r>
      <w:r w:rsidRPr="006F0421">
        <w:rPr>
          <w:b/>
          <w:snapToGrid w:val="0"/>
        </w:rPr>
        <w:t xml:space="preserve"> </w:t>
      </w:r>
      <w:r w:rsidRPr="006F0421">
        <w:rPr>
          <w:snapToGrid w:val="0"/>
        </w:rPr>
        <w:t>через уполномоченного представителя</w:t>
      </w:r>
    </w:p>
    <w:p w:rsidR="006F0421" w:rsidRPr="006F0421" w:rsidRDefault="006F0421" w:rsidP="006F0421">
      <w:pPr>
        <w:ind w:left="426" w:right="225"/>
        <w:jc w:val="both"/>
        <w:rPr>
          <w:snapToGrid w:val="0"/>
        </w:rPr>
      </w:pPr>
      <w:r w:rsidRPr="006F0421">
        <w:rPr>
          <w:snapToGrid w:val="0"/>
        </w:rPr>
        <w:sym w:font="Wingdings" w:char="F06F"/>
      </w:r>
      <w:r w:rsidRPr="006F0421">
        <w:rPr>
          <w:b/>
          <w:snapToGrid w:val="0"/>
        </w:rPr>
        <w:t xml:space="preserve"> </w:t>
      </w:r>
      <w:r w:rsidRPr="006F0421">
        <w:rPr>
          <w:snapToGrid w:val="0"/>
        </w:rPr>
        <w:t>почтовым отправлением</w:t>
      </w:r>
    </w:p>
    <w:p w:rsidR="006F0421" w:rsidRDefault="006F0421" w:rsidP="006F0421">
      <w:pPr>
        <w:ind w:left="426"/>
        <w:jc w:val="both"/>
      </w:pPr>
      <w:r w:rsidRPr="006F0421">
        <w:sym w:font="Wingdings" w:char="F06F"/>
      </w:r>
      <w:r w:rsidRPr="006F0421">
        <w:t xml:space="preserve"> через личный кабинет эмитента</w:t>
      </w:r>
    </w:p>
    <w:p w:rsidR="00FD5AB5" w:rsidRPr="006F0421" w:rsidRDefault="00FD5AB5" w:rsidP="006F0421">
      <w:pPr>
        <w:ind w:left="426"/>
        <w:jc w:val="both"/>
      </w:pPr>
      <w:r w:rsidRPr="006F0421">
        <w:sym w:font="Wingdings" w:char="F06F"/>
      </w:r>
      <w:r>
        <w:t xml:space="preserve"> иное</w:t>
      </w:r>
    </w:p>
    <w:p w:rsidR="006F0421" w:rsidRPr="006F0421" w:rsidRDefault="006F0421" w:rsidP="006F0421">
      <w:pPr>
        <w:ind w:left="360"/>
        <w:contextualSpacing/>
      </w:pPr>
    </w:p>
    <w:p w:rsidR="006F0421" w:rsidRPr="006F0421" w:rsidRDefault="006F0421" w:rsidP="006F0421">
      <w:pPr>
        <w:ind w:left="360"/>
        <w:contextualSpacing/>
      </w:pPr>
      <w:r w:rsidRPr="006F0421">
        <w:t>От Эмитента</w:t>
      </w:r>
    </w:p>
    <w:p w:rsidR="006F0421" w:rsidRPr="006F0421" w:rsidRDefault="006F0421" w:rsidP="006F0421">
      <w:pPr>
        <w:ind w:left="360"/>
        <w:contextualSpacing/>
      </w:pPr>
    </w:p>
    <w:p w:rsidR="006F0421" w:rsidRPr="006F0421" w:rsidRDefault="006F0421" w:rsidP="006F0421">
      <w:pPr>
        <w:ind w:left="360"/>
        <w:contextualSpacing/>
      </w:pPr>
      <w:r w:rsidRPr="006F0421">
        <w:t>Уполномоченный представитель</w:t>
      </w:r>
      <w:r w:rsidRPr="006F0421">
        <w:tab/>
      </w:r>
      <w:r w:rsidRPr="006F0421">
        <w:tab/>
        <w:t xml:space="preserve">___________________ </w:t>
      </w:r>
      <w:r w:rsidRPr="006F0421">
        <w:tab/>
        <w:t>/_______________________</w:t>
      </w:r>
    </w:p>
    <w:p w:rsidR="006F0421" w:rsidRPr="006F0421" w:rsidRDefault="006F0421" w:rsidP="006F0421">
      <w:pPr>
        <w:ind w:firstLine="720"/>
        <w:jc w:val="both"/>
        <w:rPr>
          <w:sz w:val="22"/>
        </w:rPr>
      </w:pPr>
      <w:r w:rsidRPr="006F0421">
        <w:rPr>
          <w:i/>
          <w:sz w:val="18"/>
          <w:szCs w:val="18"/>
        </w:rPr>
        <w:t>(должность)</w:t>
      </w:r>
      <w:r w:rsidRPr="006F0421">
        <w:rPr>
          <w:i/>
          <w:sz w:val="18"/>
          <w:szCs w:val="18"/>
        </w:rPr>
        <w:tab/>
      </w:r>
      <w:r w:rsidRPr="006F0421">
        <w:rPr>
          <w:i/>
          <w:sz w:val="18"/>
          <w:szCs w:val="18"/>
        </w:rPr>
        <w:tab/>
      </w:r>
      <w:r w:rsidRPr="006F0421">
        <w:rPr>
          <w:i/>
          <w:sz w:val="18"/>
          <w:szCs w:val="18"/>
        </w:rPr>
        <w:tab/>
      </w:r>
      <w:r w:rsidRPr="006F0421">
        <w:rPr>
          <w:i/>
          <w:sz w:val="18"/>
          <w:szCs w:val="18"/>
        </w:rPr>
        <w:tab/>
        <w:t xml:space="preserve">         (подпись)</w:t>
      </w:r>
      <w:r w:rsidRPr="006F0421">
        <w:rPr>
          <w:i/>
          <w:sz w:val="18"/>
          <w:szCs w:val="18"/>
        </w:rPr>
        <w:tab/>
      </w:r>
      <w:r w:rsidRPr="006F0421">
        <w:rPr>
          <w:i/>
          <w:sz w:val="18"/>
          <w:szCs w:val="18"/>
        </w:rPr>
        <w:tab/>
        <w:t xml:space="preserve">                     (Ф.И.О.)</w:t>
      </w:r>
    </w:p>
    <w:sectPr w:rsidR="006F0421" w:rsidRPr="006F0421" w:rsidSect="00FD5AB5">
      <w:headerReference w:type="default" r:id="rId8"/>
      <w:headerReference w:type="first" r:id="rId9"/>
      <w:pgSz w:w="11906" w:h="16838"/>
      <w:pgMar w:top="426" w:right="567" w:bottom="567" w:left="851" w:header="509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B5" w:rsidRDefault="00FD5AB5">
      <w:r>
        <w:separator/>
      </w:r>
    </w:p>
  </w:endnote>
  <w:endnote w:type="continuationSeparator" w:id="0">
    <w:p w:rsidR="00FD5AB5" w:rsidRDefault="00FD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B5" w:rsidRDefault="00FD5AB5">
      <w:r>
        <w:separator/>
      </w:r>
    </w:p>
  </w:footnote>
  <w:footnote w:type="continuationSeparator" w:id="0">
    <w:p w:rsidR="00FD5AB5" w:rsidRDefault="00FD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B5" w:rsidRDefault="00FD5AB5">
    <w:pPr>
      <w:pStyle w:val="a7"/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Форма № 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B5" w:rsidRDefault="00FD5AB5" w:rsidP="00B830E5">
    <w:pPr>
      <w:pStyle w:val="a7"/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1" name="Рисунок 1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Форма № 23</w:t>
    </w:r>
  </w:p>
  <w:p w:rsidR="00FD5AB5" w:rsidRPr="00B830E5" w:rsidRDefault="00FD5AB5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05E4068"/>
    <w:multiLevelType w:val="singleLevel"/>
    <w:tmpl w:val="7C900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37A97A50"/>
    <w:multiLevelType w:val="hybridMultilevel"/>
    <w:tmpl w:val="1026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1304F"/>
    <w:rsid w:val="00083F34"/>
    <w:rsid w:val="000F3D7D"/>
    <w:rsid w:val="000F4C50"/>
    <w:rsid w:val="00165586"/>
    <w:rsid w:val="00167FD5"/>
    <w:rsid w:val="00176B4A"/>
    <w:rsid w:val="001E18DC"/>
    <w:rsid w:val="0021304F"/>
    <w:rsid w:val="002166CA"/>
    <w:rsid w:val="0022000F"/>
    <w:rsid w:val="00234CE1"/>
    <w:rsid w:val="002B0C8E"/>
    <w:rsid w:val="002B1831"/>
    <w:rsid w:val="002F06FE"/>
    <w:rsid w:val="00354BDE"/>
    <w:rsid w:val="003815B5"/>
    <w:rsid w:val="00455BFD"/>
    <w:rsid w:val="00466B16"/>
    <w:rsid w:val="00481D0C"/>
    <w:rsid w:val="004C1EF5"/>
    <w:rsid w:val="004F2FA1"/>
    <w:rsid w:val="00511C88"/>
    <w:rsid w:val="00585AD2"/>
    <w:rsid w:val="00586612"/>
    <w:rsid w:val="00652262"/>
    <w:rsid w:val="0068050A"/>
    <w:rsid w:val="00690325"/>
    <w:rsid w:val="00691EC0"/>
    <w:rsid w:val="006944C1"/>
    <w:rsid w:val="006A5B26"/>
    <w:rsid w:val="006F0421"/>
    <w:rsid w:val="00744952"/>
    <w:rsid w:val="00775645"/>
    <w:rsid w:val="0080029E"/>
    <w:rsid w:val="00836EDC"/>
    <w:rsid w:val="00847DC7"/>
    <w:rsid w:val="00885978"/>
    <w:rsid w:val="00891C41"/>
    <w:rsid w:val="008E7932"/>
    <w:rsid w:val="009C12CD"/>
    <w:rsid w:val="00A5300A"/>
    <w:rsid w:val="00A63B73"/>
    <w:rsid w:val="00AD5E65"/>
    <w:rsid w:val="00B00576"/>
    <w:rsid w:val="00B07D68"/>
    <w:rsid w:val="00B27ACA"/>
    <w:rsid w:val="00B621F4"/>
    <w:rsid w:val="00B830E5"/>
    <w:rsid w:val="00C05F1F"/>
    <w:rsid w:val="00C17B57"/>
    <w:rsid w:val="00C567CA"/>
    <w:rsid w:val="00C65830"/>
    <w:rsid w:val="00C65956"/>
    <w:rsid w:val="00D36703"/>
    <w:rsid w:val="00D84DD4"/>
    <w:rsid w:val="00E03E72"/>
    <w:rsid w:val="00E164C8"/>
    <w:rsid w:val="00E87A95"/>
    <w:rsid w:val="00EB51F4"/>
    <w:rsid w:val="00EC1171"/>
    <w:rsid w:val="00F134D2"/>
    <w:rsid w:val="00F92BD1"/>
    <w:rsid w:val="00F94F3E"/>
    <w:rsid w:val="00FB157F"/>
    <w:rsid w:val="00FC1184"/>
    <w:rsid w:val="00FC3E58"/>
    <w:rsid w:val="00FD561B"/>
    <w:rsid w:val="00FD5AB5"/>
    <w:rsid w:val="00FE2D07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ind w:left="144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51F4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EB51F4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51F4"/>
    <w:pPr>
      <w:jc w:val="center"/>
    </w:pPr>
    <w:rPr>
      <w:sz w:val="24"/>
      <w:szCs w:val="24"/>
    </w:rPr>
  </w:style>
  <w:style w:type="paragraph" w:styleId="a4">
    <w:name w:val="Body Text"/>
    <w:basedOn w:val="a"/>
    <w:rsid w:val="00EB51F4"/>
    <w:rPr>
      <w:sz w:val="24"/>
      <w:szCs w:val="24"/>
    </w:rPr>
  </w:style>
  <w:style w:type="paragraph" w:styleId="a5">
    <w:name w:val="Subtitle"/>
    <w:basedOn w:val="a"/>
    <w:qFormat/>
    <w:rsid w:val="00EB51F4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481D0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C12C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C12CD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11C88"/>
    <w:pPr>
      <w:ind w:left="720"/>
      <w:contextualSpacing/>
    </w:pPr>
  </w:style>
  <w:style w:type="paragraph" w:customStyle="1" w:styleId="aa">
    <w:name w:val="Нормальный"/>
    <w:rsid w:val="00FE2D07"/>
    <w:rPr>
      <w:snapToGrid w:val="0"/>
    </w:rPr>
  </w:style>
  <w:style w:type="table" w:styleId="ab">
    <w:name w:val="Table Grid"/>
    <w:basedOn w:val="a1"/>
    <w:rsid w:val="0008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ind w:left="144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51F4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EB51F4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51F4"/>
    <w:pPr>
      <w:jc w:val="center"/>
    </w:pPr>
    <w:rPr>
      <w:sz w:val="24"/>
      <w:szCs w:val="24"/>
    </w:rPr>
  </w:style>
  <w:style w:type="paragraph" w:styleId="a4">
    <w:name w:val="Body Text"/>
    <w:basedOn w:val="a"/>
    <w:rsid w:val="00EB51F4"/>
    <w:rPr>
      <w:sz w:val="24"/>
      <w:szCs w:val="24"/>
    </w:rPr>
  </w:style>
  <w:style w:type="paragraph" w:styleId="a5">
    <w:name w:val="Subtitle"/>
    <w:basedOn w:val="a"/>
    <w:qFormat/>
    <w:rsid w:val="00EB51F4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481D0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C12C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C12CD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11C88"/>
    <w:pPr>
      <w:ind w:left="720"/>
      <w:contextualSpacing/>
    </w:pPr>
  </w:style>
  <w:style w:type="paragraph" w:customStyle="1" w:styleId="aa">
    <w:name w:val="Нормальный"/>
    <w:rsid w:val="00FE2D07"/>
    <w:rPr>
      <w:snapToGrid w:val="0"/>
    </w:rPr>
  </w:style>
  <w:style w:type="table" w:styleId="ab">
    <w:name w:val="Table Grid"/>
    <w:basedOn w:val="a1"/>
    <w:rsid w:val="0008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19B6-DC1C-4D04-BB84-9E5E04B3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makarova</cp:lastModifiedBy>
  <cp:revision>3</cp:revision>
  <cp:lastPrinted>2024-10-31T08:35:00Z</cp:lastPrinted>
  <dcterms:created xsi:type="dcterms:W3CDTF">2024-10-31T11:25:00Z</dcterms:created>
  <dcterms:modified xsi:type="dcterms:W3CDTF">2024-11-02T07:36:00Z</dcterms:modified>
</cp:coreProperties>
</file>