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D0" w:rsidRPr="005B37D0" w:rsidRDefault="005B37D0" w:rsidP="005B37D0">
      <w:pPr>
        <w:ind w:left="5664" w:firstLine="708"/>
        <w:outlineLvl w:val="0"/>
        <w:rPr>
          <w:b/>
          <w:color w:val="000099"/>
          <w:sz w:val="22"/>
        </w:rPr>
      </w:pPr>
      <w:r w:rsidRPr="005B37D0"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 wp14:anchorId="30DF0DAF" wp14:editId="781CCD9C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1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7D0" w:rsidRPr="005B37D0" w:rsidRDefault="005B37D0" w:rsidP="005B37D0">
      <w:pPr>
        <w:ind w:left="5664" w:firstLine="708"/>
        <w:outlineLvl w:val="0"/>
        <w:rPr>
          <w:b/>
          <w:color w:val="000099"/>
          <w:sz w:val="22"/>
        </w:rPr>
      </w:pPr>
    </w:p>
    <w:p w:rsidR="005B37D0" w:rsidRPr="005B37D0" w:rsidRDefault="005B37D0" w:rsidP="005B37D0">
      <w:pPr>
        <w:ind w:left="5664" w:firstLine="708"/>
        <w:outlineLvl w:val="0"/>
        <w:rPr>
          <w:b/>
          <w:color w:val="000099"/>
          <w:sz w:val="22"/>
        </w:rPr>
      </w:pPr>
      <w:r w:rsidRPr="005B37D0">
        <w:rPr>
          <w:b/>
          <w:color w:val="000099"/>
          <w:sz w:val="22"/>
        </w:rPr>
        <w:t>Утверждаю:</w:t>
      </w:r>
    </w:p>
    <w:p w:rsidR="005B37D0" w:rsidRPr="005B37D0" w:rsidRDefault="005B37D0" w:rsidP="005B37D0">
      <w:pPr>
        <w:tabs>
          <w:tab w:val="left" w:pos="5954"/>
        </w:tabs>
        <w:outlineLvl w:val="0"/>
        <w:rPr>
          <w:color w:val="000099"/>
        </w:rPr>
      </w:pPr>
      <w:r w:rsidRPr="005B37D0">
        <w:rPr>
          <w:color w:val="000099"/>
        </w:rPr>
        <w:tab/>
      </w:r>
      <w:r w:rsidRPr="005B37D0">
        <w:rPr>
          <w:color w:val="000099"/>
        </w:rPr>
        <w:tab/>
        <w:t>Генеральный директор</w:t>
      </w:r>
    </w:p>
    <w:p w:rsidR="005B37D0" w:rsidRPr="005B37D0" w:rsidRDefault="005B37D0" w:rsidP="005B37D0">
      <w:pPr>
        <w:tabs>
          <w:tab w:val="left" w:pos="-142"/>
        </w:tabs>
        <w:rPr>
          <w:color w:val="000099"/>
        </w:rPr>
      </w:pPr>
      <w:r w:rsidRPr="005B37D0">
        <w:rPr>
          <w:color w:val="000099"/>
        </w:rPr>
        <w:tab/>
      </w:r>
      <w:r w:rsidRPr="005B37D0">
        <w:rPr>
          <w:color w:val="000099"/>
        </w:rPr>
        <w:tab/>
      </w:r>
      <w:r w:rsidRPr="005B37D0">
        <w:rPr>
          <w:color w:val="000099"/>
        </w:rPr>
        <w:tab/>
      </w:r>
      <w:r w:rsidRPr="005B37D0">
        <w:rPr>
          <w:color w:val="000099"/>
        </w:rPr>
        <w:tab/>
      </w:r>
      <w:r w:rsidRPr="005B37D0">
        <w:rPr>
          <w:color w:val="000099"/>
        </w:rPr>
        <w:tab/>
      </w:r>
      <w:r w:rsidRPr="005B37D0">
        <w:rPr>
          <w:color w:val="000099"/>
        </w:rPr>
        <w:tab/>
      </w:r>
      <w:r w:rsidRPr="005B37D0">
        <w:rPr>
          <w:color w:val="000099"/>
        </w:rPr>
        <w:tab/>
      </w:r>
      <w:r w:rsidRPr="005B37D0">
        <w:rPr>
          <w:color w:val="000099"/>
        </w:rPr>
        <w:tab/>
      </w:r>
      <w:r w:rsidRPr="005B37D0">
        <w:rPr>
          <w:color w:val="000099"/>
        </w:rPr>
        <w:tab/>
        <w:t>АО «Сервис-Реестр»</w:t>
      </w:r>
    </w:p>
    <w:p w:rsidR="005B37D0" w:rsidRPr="005B37D0" w:rsidRDefault="005B37D0" w:rsidP="005B37D0">
      <w:pPr>
        <w:ind w:left="6372"/>
        <w:rPr>
          <w:color w:val="000099"/>
        </w:rPr>
      </w:pPr>
      <w:r w:rsidRPr="005B37D0">
        <w:rPr>
          <w:color w:val="000099"/>
        </w:rPr>
        <w:t>Н.В.Щербак</w:t>
      </w:r>
    </w:p>
    <w:p w:rsidR="005B37D0" w:rsidRPr="005B37D0" w:rsidRDefault="005B37D0" w:rsidP="005B37D0">
      <w:pPr>
        <w:ind w:left="6372"/>
        <w:rPr>
          <w:color w:val="000099"/>
        </w:rPr>
      </w:pPr>
    </w:p>
    <w:p w:rsidR="005B37D0" w:rsidRPr="005B37D0" w:rsidRDefault="005B37D0" w:rsidP="005B37D0">
      <w:pPr>
        <w:rPr>
          <w:color w:val="000099"/>
        </w:rPr>
      </w:pPr>
      <w:r w:rsidRPr="005B37D0">
        <w:rPr>
          <w:color w:val="000099"/>
        </w:rPr>
        <w:t xml:space="preserve">        </w:t>
      </w:r>
      <w:r w:rsidRPr="005B37D0">
        <w:rPr>
          <w:color w:val="000099"/>
        </w:rPr>
        <w:tab/>
      </w:r>
      <w:r w:rsidRPr="005B37D0">
        <w:rPr>
          <w:color w:val="000099"/>
        </w:rPr>
        <w:tab/>
      </w:r>
      <w:r w:rsidRPr="005B37D0">
        <w:rPr>
          <w:color w:val="000099"/>
        </w:rPr>
        <w:tab/>
      </w:r>
      <w:r w:rsidRPr="005B37D0">
        <w:rPr>
          <w:color w:val="000099"/>
        </w:rPr>
        <w:tab/>
      </w:r>
      <w:r w:rsidRPr="005B37D0">
        <w:rPr>
          <w:color w:val="000099"/>
        </w:rPr>
        <w:tab/>
      </w:r>
      <w:r w:rsidRPr="005B37D0">
        <w:rPr>
          <w:color w:val="000099"/>
        </w:rPr>
        <w:tab/>
      </w:r>
      <w:r w:rsidRPr="005B37D0">
        <w:rPr>
          <w:color w:val="000099"/>
        </w:rPr>
        <w:tab/>
      </w:r>
      <w:r w:rsidRPr="005B37D0">
        <w:rPr>
          <w:color w:val="000099"/>
        </w:rPr>
        <w:tab/>
      </w:r>
      <w:r w:rsidRPr="005B37D0">
        <w:rPr>
          <w:color w:val="000099"/>
        </w:rPr>
        <w:tab/>
        <w:t>Приказ от  20.07.2017  № 256</w:t>
      </w:r>
    </w:p>
    <w:p w:rsidR="005B37D0" w:rsidRPr="005B37D0" w:rsidRDefault="005B37D0" w:rsidP="005B37D0">
      <w:pPr>
        <w:jc w:val="right"/>
        <w:rPr>
          <w:color w:val="000099"/>
        </w:rPr>
      </w:pPr>
    </w:p>
    <w:p w:rsidR="005B37D0" w:rsidRPr="005B37D0" w:rsidRDefault="005B37D0" w:rsidP="005B37D0">
      <w:pPr>
        <w:suppressAutoHyphens/>
        <w:jc w:val="center"/>
        <w:rPr>
          <w:b/>
          <w:color w:val="000099"/>
          <w:sz w:val="32"/>
          <w:szCs w:val="32"/>
        </w:rPr>
      </w:pPr>
      <w:r w:rsidRPr="005B37D0">
        <w:rPr>
          <w:b/>
          <w:color w:val="000099"/>
          <w:sz w:val="28"/>
          <w:szCs w:val="28"/>
        </w:rPr>
        <w:t xml:space="preserve">Прейскурант </w:t>
      </w:r>
      <w:r w:rsidRPr="005B37D0">
        <w:rPr>
          <w:b/>
          <w:color w:val="000099"/>
          <w:sz w:val="28"/>
          <w:szCs w:val="28"/>
        </w:rPr>
        <w:t>филиале</w:t>
      </w:r>
      <w:r w:rsidRPr="005B37D0">
        <w:rPr>
          <w:b/>
          <w:color w:val="000099"/>
          <w:sz w:val="28"/>
          <w:szCs w:val="28"/>
        </w:rPr>
        <w:t xml:space="preserve"> АО «Сервис-Реестр»</w:t>
      </w:r>
      <w:r w:rsidRPr="005B37D0">
        <w:rPr>
          <w:b/>
          <w:color w:val="000099"/>
          <w:sz w:val="28"/>
          <w:szCs w:val="28"/>
        </w:rPr>
        <w:t xml:space="preserve"> в г.Ставрополе</w:t>
      </w:r>
      <w:r w:rsidRPr="005B37D0">
        <w:rPr>
          <w:b/>
          <w:color w:val="000099"/>
          <w:sz w:val="28"/>
          <w:szCs w:val="28"/>
        </w:rPr>
        <w:t xml:space="preserve">  на оказание услуг по ведению реестра владельцев  ценных бумаг</w:t>
      </w:r>
    </w:p>
    <w:p w:rsidR="005B37D0" w:rsidRPr="005B37D0" w:rsidRDefault="005B37D0" w:rsidP="005B37D0">
      <w:pPr>
        <w:suppressAutoHyphens/>
        <w:jc w:val="center"/>
        <w:rPr>
          <w:b/>
          <w:color w:val="000099"/>
          <w:sz w:val="32"/>
          <w:szCs w:val="32"/>
        </w:rPr>
      </w:pPr>
    </w:p>
    <w:p w:rsidR="005B37D0" w:rsidRPr="005B37D0" w:rsidRDefault="005B37D0" w:rsidP="005B37D0">
      <w:pPr>
        <w:jc w:val="right"/>
        <w:outlineLvl w:val="0"/>
        <w:rPr>
          <w:color w:val="000099"/>
          <w:sz w:val="18"/>
        </w:rPr>
      </w:pPr>
      <w:r w:rsidRPr="005B37D0">
        <w:rPr>
          <w:color w:val="000099"/>
          <w:sz w:val="18"/>
        </w:rPr>
        <w:t xml:space="preserve">Вводится в действие  с «21» августа   2017 года       </w:t>
      </w:r>
    </w:p>
    <w:p w:rsidR="00AD2C72" w:rsidRDefault="00AD2C72" w:rsidP="00AD2C72">
      <w:pPr>
        <w:jc w:val="right"/>
      </w:pPr>
    </w:p>
    <w:p w:rsidR="001B4FCC" w:rsidRDefault="001B4FCC" w:rsidP="00AD2C72">
      <w:pPr>
        <w:jc w:val="right"/>
        <w:outlineLvl w:val="0"/>
        <w:rPr>
          <w:b/>
          <w:sz w:val="18"/>
        </w:rPr>
      </w:pP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5B37D0" w:rsidRPr="005B37D0" w:rsidTr="00A177BE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B4FCC" w:rsidRPr="005B37D0" w:rsidRDefault="001B4FCC" w:rsidP="00A177BE">
            <w:pPr>
              <w:ind w:hanging="70"/>
              <w:jc w:val="center"/>
              <w:rPr>
                <w:b/>
                <w:color w:val="000099"/>
              </w:rPr>
            </w:pPr>
            <w:r w:rsidRPr="005B37D0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b/>
                <w:color w:val="000099"/>
              </w:rPr>
            </w:pPr>
            <w:r w:rsidRPr="005B37D0">
              <w:rPr>
                <w:b/>
                <w:color w:val="000099"/>
              </w:rPr>
              <w:t>Стоимость, руб.</w:t>
            </w:r>
          </w:p>
        </w:tc>
      </w:tr>
      <w:tr w:rsidR="005B37D0" w:rsidRPr="005B37D0" w:rsidTr="00A177BE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1B4FCC" w:rsidRPr="005B37D0" w:rsidRDefault="001B4FCC" w:rsidP="00A177BE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100</w:t>
            </w:r>
          </w:p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5B37D0" w:rsidRPr="005B37D0" w:rsidTr="00A177BE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5B37D0" w:rsidRPr="005B37D0" w:rsidTr="00A177BE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2. Внесение записи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Бесплатно</w:t>
            </w:r>
          </w:p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5B37D0" w:rsidRPr="005B37D0" w:rsidTr="00A177BE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1B4FCC" w:rsidRPr="005B37D0" w:rsidRDefault="001B4FCC" w:rsidP="00A177BE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2000</w:t>
            </w:r>
          </w:p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5B37D0" w:rsidRPr="005B37D0" w:rsidTr="00A177BE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5B37D0" w:rsidRPr="005B37D0" w:rsidTr="00A177BE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4. Внесение записи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5B37D0" w:rsidRPr="005B37D0" w:rsidTr="00A177BE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5. Внесение записей в  реестр  о проведении операции 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исключением внесения записи об изменении условий обременения) по распоряжению зарегистрированного лица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5B37D0" w:rsidRPr="005B37D0" w:rsidTr="00A177BE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6. Внесение записи в   реестр  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5B37D0" w:rsidRPr="005B37D0" w:rsidTr="00A177BE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7. Предоставление выписки из реестра владельцев 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200</w:t>
            </w:r>
          </w:p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5B37D0" w:rsidRPr="005B37D0" w:rsidTr="00A177BE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8. Предоставление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5B37D0" w:rsidRPr="005B37D0" w:rsidTr="00A177BE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9. Выдача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5B37D0" w:rsidRPr="005B37D0" w:rsidTr="00A177BE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10. Предоставление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50</w:t>
            </w:r>
          </w:p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5B37D0" w:rsidRPr="005B37D0" w:rsidTr="00A177BE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 xml:space="preserve">11. Предоставление справки по лицевому счету номинального держателя в целях проведения сверки в соответствии с требованиями статьи 8 Федерального закона от 22.04.1996 г. № 39-ФЗ «О рынке ценных бумаг»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5B37D0" w:rsidRPr="005B37D0" w:rsidTr="00A177BE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12. Проведение операций, предусмотренных пунктами 7, 8, 9 и 10 настоящего прейскуранта, с использованием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50% от стоимости п.7,</w:t>
            </w:r>
          </w:p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 xml:space="preserve"> 8, 9, 10 прейскуранта</w:t>
            </w:r>
          </w:p>
        </w:tc>
      </w:tr>
      <w:tr w:rsidR="005B37D0" w:rsidRPr="005B37D0" w:rsidTr="00A177BE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1B4FCC" w:rsidRPr="005B37D0" w:rsidRDefault="001B4FCC" w:rsidP="00A177BE">
            <w:pPr>
              <w:ind w:firstLine="214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13. Внесение записи в реестр о  переходе прав собственности на ценные бумаги 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1) в результате купли-продажи или иного перехода прав собственности на ценные бумаги, в том числе на имя номинального держателя и доверительного управляющего*: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 в распоряжении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300,00</w:t>
            </w: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5 000 руб. 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500,00</w:t>
            </w: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10 000 руб. 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700,00</w:t>
            </w: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25 000 руб.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900,00</w:t>
            </w: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50 000 руб. 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5B37D0" w:rsidRPr="005B37D0" w:rsidTr="005B37D0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100 000 руб. и не превышает  250 000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4000,00</w:t>
            </w:r>
          </w:p>
        </w:tc>
      </w:tr>
      <w:tr w:rsidR="005B37D0" w:rsidRPr="005B37D0" w:rsidTr="005B37D0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bookmarkStart w:id="0" w:name="_GoBack"/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7000,00</w:t>
            </w:r>
          </w:p>
        </w:tc>
      </w:tr>
      <w:bookmarkEnd w:id="0"/>
      <w:tr w:rsidR="005B37D0" w:rsidRPr="005B37D0" w:rsidTr="005B37D0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500 000  руб. и не превышает  750 000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12000,00</w:t>
            </w:r>
          </w:p>
        </w:tc>
      </w:tr>
      <w:tr w:rsidR="005B37D0" w:rsidRPr="005B37D0" w:rsidTr="00A177BE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15000,00</w:t>
            </w:r>
          </w:p>
        </w:tc>
      </w:tr>
      <w:tr w:rsidR="005B37D0" w:rsidRPr="005B37D0" w:rsidTr="00A177BE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1 000 000  руб. и не превышает  2 500 000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25000,00</w:t>
            </w:r>
          </w:p>
        </w:tc>
      </w:tr>
      <w:tr w:rsidR="005B37D0" w:rsidRPr="005B37D0" w:rsidTr="005B37D0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2 500 000  руб. и не превышает  5 000 000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35000,00</w:t>
            </w:r>
          </w:p>
        </w:tc>
      </w:tr>
      <w:tr w:rsidR="005B37D0" w:rsidRPr="005B37D0" w:rsidTr="005B37D0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45000,00</w:t>
            </w:r>
          </w:p>
        </w:tc>
      </w:tr>
      <w:tr w:rsidR="005B37D0" w:rsidRPr="005B37D0" w:rsidTr="005B37D0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lastRenderedPageBreak/>
              <w:t>- в распоряжении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55000,00</w:t>
            </w: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10 000 000 руб.  и не превышает  25 000 000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65000,00</w:t>
            </w: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25 000 000  руб.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100000,00</w:t>
            </w: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50 000 000 руб. 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250000,00</w:t>
            </w: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100 000 000 руб. и не превышает  250 000 000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400000,00</w:t>
            </w: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250 000 000 руб. и не превышает  500 000 000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800000,00</w:t>
            </w: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500 000 000 руб.  и не превышает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1000000,00</w:t>
            </w: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- в распоряжении цена сделки свыше  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1200000,00</w:t>
            </w: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ind w:firstLine="214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2) по решению уполномоченных органов;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ind w:firstLine="214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3)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5B37D0" w:rsidRPr="005B37D0" w:rsidTr="00A177BE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1B4FCC" w:rsidRPr="005B37D0" w:rsidRDefault="001B4FCC" w:rsidP="00A177BE">
            <w:pPr>
              <w:ind w:firstLine="214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4) со счета номинального держателя на счет номинального держателя центрального депозитария,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1B4FCC" w:rsidRPr="005B37D0" w:rsidRDefault="001B4FCC" w:rsidP="00A177BE">
            <w:pPr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5B37D0" w:rsidRPr="005B37D0" w:rsidTr="00A177BE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B4FCC" w:rsidRPr="005B37D0" w:rsidRDefault="001B4FCC" w:rsidP="00A177B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14. Внесение записи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B4FCC" w:rsidRPr="005B37D0" w:rsidRDefault="001B4FCC" w:rsidP="00A177BE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5B37D0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1B4FCC" w:rsidRDefault="001B4FCC" w:rsidP="001B4FCC">
      <w:pPr>
        <w:ind w:left="-567" w:right="-285" w:hanging="142"/>
        <w:jc w:val="both"/>
      </w:pPr>
    </w:p>
    <w:p w:rsidR="005B37D0" w:rsidRPr="005B37D0" w:rsidRDefault="005B37D0" w:rsidP="005B37D0">
      <w:pPr>
        <w:ind w:left="-567" w:right="-285" w:hanging="142"/>
        <w:jc w:val="both"/>
        <w:rPr>
          <w:color w:val="000099"/>
          <w:sz w:val="18"/>
          <w:szCs w:val="18"/>
        </w:rPr>
      </w:pPr>
      <w:r w:rsidRPr="005B37D0">
        <w:rPr>
          <w:color w:val="000099"/>
          <w:sz w:val="18"/>
          <w:szCs w:val="18"/>
        </w:rPr>
        <w:t xml:space="preserve">*Стоимость размера оплаты услуг Регистратора, определяется исходя из суммы сделки, указанной в распоряжении на совершение операции  или ином документе, являющимся основанием для совершения операции, но не ниже стоимости  ценных бумаг, определяемой исходя из количества ценных бумаг и рыночной цены ценной бумаги, по данным  ПАО «Московская биржа ММВБ-РТС» на день, предшествующий  дню подачи документов, а в случае если рыночная цена не определена – исходя их номинальной стоимости ценной бумаги. </w:t>
      </w:r>
    </w:p>
    <w:p w:rsidR="005B37D0" w:rsidRPr="005B37D0" w:rsidRDefault="005B37D0" w:rsidP="005B37D0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5B37D0" w:rsidRPr="005B37D0" w:rsidRDefault="005B37D0" w:rsidP="005B37D0">
      <w:pPr>
        <w:ind w:left="-567" w:right="-285"/>
        <w:jc w:val="both"/>
        <w:rPr>
          <w:color w:val="000099"/>
          <w:sz w:val="18"/>
          <w:szCs w:val="18"/>
        </w:rPr>
      </w:pPr>
      <w:r w:rsidRPr="005B37D0">
        <w:rPr>
          <w:color w:val="000099"/>
          <w:sz w:val="18"/>
          <w:szCs w:val="18"/>
        </w:rPr>
        <w:t>В случае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5B37D0" w:rsidRPr="005B37D0" w:rsidRDefault="005B37D0" w:rsidP="005B37D0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5B37D0" w:rsidRPr="005B37D0" w:rsidRDefault="005B37D0" w:rsidP="005B37D0">
      <w:pPr>
        <w:ind w:hanging="709"/>
        <w:rPr>
          <w:b/>
          <w:color w:val="000099"/>
          <w:sz w:val="18"/>
          <w:szCs w:val="18"/>
        </w:rPr>
      </w:pPr>
      <w:r w:rsidRPr="005B37D0">
        <w:rPr>
          <w:b/>
          <w:color w:val="000099"/>
          <w:sz w:val="18"/>
          <w:szCs w:val="18"/>
        </w:rPr>
        <w:t>Примечания:</w:t>
      </w:r>
    </w:p>
    <w:p w:rsidR="005B37D0" w:rsidRPr="005B37D0" w:rsidRDefault="005B37D0" w:rsidP="005B37D0">
      <w:pPr>
        <w:rPr>
          <w:b/>
          <w:color w:val="000099"/>
          <w:sz w:val="18"/>
          <w:szCs w:val="18"/>
        </w:rPr>
      </w:pPr>
    </w:p>
    <w:p w:rsidR="005B37D0" w:rsidRPr="005B37D0" w:rsidRDefault="005B37D0" w:rsidP="005B37D0">
      <w:pPr>
        <w:ind w:left="-709" w:right="-285"/>
        <w:rPr>
          <w:color w:val="000099"/>
          <w:sz w:val="18"/>
          <w:szCs w:val="18"/>
        </w:rPr>
      </w:pPr>
      <w:r w:rsidRPr="005B37D0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</w:p>
    <w:p w:rsidR="005B37D0" w:rsidRPr="005B37D0" w:rsidRDefault="005B37D0" w:rsidP="005B37D0">
      <w:pPr>
        <w:ind w:left="-709" w:right="-285"/>
        <w:rPr>
          <w:color w:val="000099"/>
          <w:sz w:val="18"/>
          <w:szCs w:val="18"/>
        </w:rPr>
      </w:pPr>
    </w:p>
    <w:p w:rsidR="005B37D0" w:rsidRPr="005B37D0" w:rsidRDefault="005B37D0" w:rsidP="005B37D0">
      <w:pPr>
        <w:ind w:left="-709" w:right="-285"/>
        <w:rPr>
          <w:color w:val="000099"/>
          <w:sz w:val="18"/>
          <w:szCs w:val="18"/>
        </w:rPr>
      </w:pPr>
      <w:r w:rsidRPr="005B37D0">
        <w:rPr>
          <w:color w:val="000099"/>
          <w:sz w:val="18"/>
          <w:szCs w:val="18"/>
        </w:rPr>
        <w:t>Оплата за указанные в Прейскуранте услуги НДС не облагается в соответствии с Налоговым кодексом РФ, часть 2, статья 149, п.2, пп. 12.2.</w:t>
      </w:r>
    </w:p>
    <w:p w:rsidR="005B37D0" w:rsidRPr="005B37D0" w:rsidRDefault="005B37D0" w:rsidP="005B37D0">
      <w:pPr>
        <w:ind w:left="-709" w:right="-285"/>
        <w:rPr>
          <w:color w:val="000099"/>
          <w:sz w:val="18"/>
          <w:szCs w:val="18"/>
        </w:rPr>
      </w:pPr>
    </w:p>
    <w:p w:rsidR="005B37D0" w:rsidRPr="005B37D0" w:rsidRDefault="005B37D0" w:rsidP="005B37D0">
      <w:pPr>
        <w:ind w:left="-709" w:right="-285"/>
        <w:rPr>
          <w:color w:val="000099"/>
          <w:sz w:val="18"/>
          <w:szCs w:val="18"/>
        </w:rPr>
      </w:pPr>
      <w:r w:rsidRPr="005B37D0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1B4FCC" w:rsidRDefault="00AD2C72" w:rsidP="00AD2C72">
      <w:pPr>
        <w:jc w:val="right"/>
        <w:outlineLvl w:val="0"/>
        <w:rPr>
          <w:b/>
          <w:sz w:val="18"/>
        </w:rPr>
      </w:pPr>
      <w:r>
        <w:rPr>
          <w:b/>
          <w:sz w:val="18"/>
        </w:rPr>
        <w:t xml:space="preserve">      </w:t>
      </w:r>
    </w:p>
    <w:p w:rsidR="00AD2C72" w:rsidRPr="00B0782B" w:rsidRDefault="00AD2C72" w:rsidP="00AD2C72">
      <w:pPr>
        <w:jc w:val="right"/>
        <w:outlineLvl w:val="0"/>
        <w:rPr>
          <w:b/>
          <w:sz w:val="18"/>
        </w:rPr>
      </w:pPr>
      <w:r>
        <w:rPr>
          <w:b/>
          <w:sz w:val="18"/>
        </w:rPr>
        <w:t xml:space="preserve">                  </w:t>
      </w:r>
    </w:p>
    <w:sectPr w:rsidR="00AD2C72" w:rsidRPr="00B0782B" w:rsidSect="00AD2C72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BE" w:rsidRDefault="00A177BE" w:rsidP="00A7522D">
      <w:r>
        <w:separator/>
      </w:r>
    </w:p>
  </w:endnote>
  <w:endnote w:type="continuationSeparator" w:id="0">
    <w:p w:rsidR="00A177BE" w:rsidRDefault="00A177BE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A177BE" w:rsidRDefault="0040751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7BE" w:rsidRDefault="00A177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BE" w:rsidRDefault="00A177BE" w:rsidP="00A7522D">
      <w:r>
        <w:separator/>
      </w:r>
    </w:p>
  </w:footnote>
  <w:footnote w:type="continuationSeparator" w:id="0">
    <w:p w:rsidR="00A177BE" w:rsidRDefault="00A177BE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44E44"/>
    <w:rsid w:val="00050984"/>
    <w:rsid w:val="000A2FB6"/>
    <w:rsid w:val="000A4B4D"/>
    <w:rsid w:val="000B10C5"/>
    <w:rsid w:val="000F0E99"/>
    <w:rsid w:val="00131AA9"/>
    <w:rsid w:val="00136238"/>
    <w:rsid w:val="001503E1"/>
    <w:rsid w:val="00153FD4"/>
    <w:rsid w:val="00197224"/>
    <w:rsid w:val="001B4FCC"/>
    <w:rsid w:val="001C68C2"/>
    <w:rsid w:val="00215F8D"/>
    <w:rsid w:val="002B3D72"/>
    <w:rsid w:val="002C1FD9"/>
    <w:rsid w:val="002E0F84"/>
    <w:rsid w:val="002E453E"/>
    <w:rsid w:val="002E6508"/>
    <w:rsid w:val="002F50AE"/>
    <w:rsid w:val="00313B87"/>
    <w:rsid w:val="00316482"/>
    <w:rsid w:val="003B4905"/>
    <w:rsid w:val="003C5739"/>
    <w:rsid w:val="00407519"/>
    <w:rsid w:val="0044798D"/>
    <w:rsid w:val="004827E0"/>
    <w:rsid w:val="004B565D"/>
    <w:rsid w:val="0056345A"/>
    <w:rsid w:val="005A29B5"/>
    <w:rsid w:val="005A7A3D"/>
    <w:rsid w:val="005B2394"/>
    <w:rsid w:val="005B37D0"/>
    <w:rsid w:val="00623860"/>
    <w:rsid w:val="00626362"/>
    <w:rsid w:val="0065171B"/>
    <w:rsid w:val="00654A1E"/>
    <w:rsid w:val="006D14CD"/>
    <w:rsid w:val="006F7E13"/>
    <w:rsid w:val="00706A09"/>
    <w:rsid w:val="00714810"/>
    <w:rsid w:val="00744C21"/>
    <w:rsid w:val="00792DD2"/>
    <w:rsid w:val="00794502"/>
    <w:rsid w:val="007B7BB1"/>
    <w:rsid w:val="007E339E"/>
    <w:rsid w:val="00827804"/>
    <w:rsid w:val="008A3C04"/>
    <w:rsid w:val="008B6C6E"/>
    <w:rsid w:val="008F5D45"/>
    <w:rsid w:val="008F67F1"/>
    <w:rsid w:val="00903CF6"/>
    <w:rsid w:val="00930C77"/>
    <w:rsid w:val="00953B24"/>
    <w:rsid w:val="009D2BEE"/>
    <w:rsid w:val="009E7401"/>
    <w:rsid w:val="00A15B84"/>
    <w:rsid w:val="00A15F70"/>
    <w:rsid w:val="00A16D94"/>
    <w:rsid w:val="00A177BE"/>
    <w:rsid w:val="00A7522D"/>
    <w:rsid w:val="00A7605E"/>
    <w:rsid w:val="00A841B5"/>
    <w:rsid w:val="00AA1161"/>
    <w:rsid w:val="00AA3609"/>
    <w:rsid w:val="00AD2C72"/>
    <w:rsid w:val="00AE38DD"/>
    <w:rsid w:val="00B03986"/>
    <w:rsid w:val="00B11F64"/>
    <w:rsid w:val="00B348D5"/>
    <w:rsid w:val="00B503EA"/>
    <w:rsid w:val="00B72D9B"/>
    <w:rsid w:val="00BB7A34"/>
    <w:rsid w:val="00C13888"/>
    <w:rsid w:val="00C27E6D"/>
    <w:rsid w:val="00C46BFF"/>
    <w:rsid w:val="00C55412"/>
    <w:rsid w:val="00CA4688"/>
    <w:rsid w:val="00CD4938"/>
    <w:rsid w:val="00CE1911"/>
    <w:rsid w:val="00CF5001"/>
    <w:rsid w:val="00D12186"/>
    <w:rsid w:val="00D2691C"/>
    <w:rsid w:val="00D47383"/>
    <w:rsid w:val="00D84CDF"/>
    <w:rsid w:val="00E11C0E"/>
    <w:rsid w:val="00E6139F"/>
    <w:rsid w:val="00E83D81"/>
    <w:rsid w:val="00EE5957"/>
    <w:rsid w:val="00F57B31"/>
    <w:rsid w:val="00F676B0"/>
    <w:rsid w:val="00F72835"/>
    <w:rsid w:val="00F84074"/>
    <w:rsid w:val="00F848AE"/>
    <w:rsid w:val="00FB1F6A"/>
    <w:rsid w:val="00FC0A03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11B8E-5F91-4D3D-AE92-9928DC21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2015-11-05T13:35:00Z</cp:lastPrinted>
  <dcterms:created xsi:type="dcterms:W3CDTF">2017-12-28T16:43:00Z</dcterms:created>
  <dcterms:modified xsi:type="dcterms:W3CDTF">2017-12-28T16:43:00Z</dcterms:modified>
</cp:coreProperties>
</file>